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35047F" w:rsidR="00FA777D" w:rsidRPr="000F3CED" w:rsidRDefault="00C01C68" w:rsidP="00FA777D">
      <w:pPr>
        <w:rPr>
          <w:rFonts w:ascii="Aptos" w:hAnsi="Aptos"/>
          <w:color w:val="000000" w:themeColor="text1"/>
          <w:sz w:val="28"/>
          <w:szCs w:val="28"/>
          <w:lang w:val="en-US"/>
        </w:rPr>
      </w:pPr>
      <w:proofErr w:type="spellStart"/>
      <w:r w:rsidRPr="000F3CED">
        <w:rPr>
          <w:rFonts w:ascii="Aptos" w:hAnsi="Aptos"/>
          <w:color w:val="000000" w:themeColor="text1"/>
          <w:sz w:val="28"/>
          <w:szCs w:val="28"/>
          <w:lang w:val="en-US"/>
        </w:rPr>
        <w:t>Pr</w:t>
      </w:r>
      <w:r w:rsidR="00D955A3">
        <w:rPr>
          <w:rFonts w:ascii="Aptos" w:hAnsi="Aptos"/>
          <w:color w:val="000000" w:themeColor="text1"/>
          <w:sz w:val="28"/>
          <w:szCs w:val="28"/>
          <w:lang w:val="en-US"/>
        </w:rPr>
        <w:t>essemitteilung</w:t>
      </w:r>
      <w:proofErr w:type="spellEnd"/>
    </w:p>
    <w:p w14:paraId="1A7B00E7" w14:textId="409A044B" w:rsidR="00B242C2" w:rsidRPr="00F716B3" w:rsidRDefault="00FA777D" w:rsidP="00B242C2">
      <w:pPr>
        <w:rPr>
          <w:rFonts w:ascii="Aptos" w:hAnsi="Aptos"/>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bookmarkStart w:id="1" w:name="_Hlk190074664"/>
      <w:bookmarkStart w:id="2" w:name="_Hlk227045362"/>
      <w:r w:rsidR="00A53257" w:rsidRPr="005B1540">
        <w:rPr>
          <w:rFonts w:ascii="Aptos" w:hAnsi="Aptos"/>
          <w:b/>
          <w:bCs/>
          <w:sz w:val="28"/>
          <w:szCs w:val="28"/>
          <w:lang w:val="en-US"/>
        </w:rPr>
        <w:br/>
      </w:r>
      <w:bookmarkEnd w:id="1"/>
      <w:bookmarkEnd w:id="2"/>
      <w:r w:rsidR="00B242C2" w:rsidRPr="00F716B3">
        <w:rPr>
          <w:rFonts w:ascii="Aptos" w:hAnsi="Aptos"/>
          <w:b/>
          <w:bCs/>
          <w:sz w:val="28"/>
          <w:szCs w:val="28"/>
          <w:lang w:val="en-US"/>
        </w:rPr>
        <w:t xml:space="preserve">RONAL Bathrooms Salone del Mobile 2026: </w:t>
      </w:r>
    </w:p>
    <w:p w14:paraId="56A1FD78" w14:textId="3F0C55E0" w:rsidR="005B1540" w:rsidRPr="00F716B3" w:rsidRDefault="00E25930" w:rsidP="005B1540">
      <w:pPr>
        <w:rPr>
          <w:rFonts w:ascii="Aptos" w:hAnsi="Aptos"/>
          <w:b/>
          <w:bCs/>
          <w:sz w:val="28"/>
          <w:szCs w:val="28"/>
          <w:lang w:val="en-US"/>
        </w:rPr>
      </w:pPr>
      <w:r w:rsidRPr="00F716B3">
        <w:rPr>
          <w:rFonts w:ascii="Aptos" w:hAnsi="Aptos"/>
          <w:b/>
          <w:bCs/>
          <w:sz w:val="28"/>
          <w:szCs w:val="28"/>
          <w:lang w:val="en-US"/>
        </w:rPr>
        <w:t>Wellness at home</w:t>
      </w:r>
    </w:p>
    <w:p w14:paraId="1C4131B8" w14:textId="77777777" w:rsidR="00B242C2" w:rsidRPr="00F716B3" w:rsidRDefault="00B242C2" w:rsidP="00B242C2">
      <w:pPr>
        <w:jc w:val="both"/>
        <w:rPr>
          <w:sz w:val="22"/>
          <w:szCs w:val="22"/>
          <w:lang w:val="en-US"/>
        </w:rPr>
      </w:pPr>
    </w:p>
    <w:p w14:paraId="2DB54E89" w14:textId="41F75593" w:rsidR="00F716B3" w:rsidRPr="00F716B3" w:rsidRDefault="00F716B3" w:rsidP="00F716B3">
      <w:pPr>
        <w:rPr>
          <w:sz w:val="22"/>
          <w:szCs w:val="22"/>
          <w:lang w:val="de-DE"/>
        </w:rPr>
      </w:pPr>
      <w:r w:rsidRPr="00F716B3">
        <w:rPr>
          <w:sz w:val="22"/>
          <w:szCs w:val="22"/>
          <w:lang w:val="de-DE"/>
        </w:rPr>
        <w:t xml:space="preserve">Auf der Salone del Mobile bringt </w:t>
      </w:r>
      <w:r w:rsidRPr="00F716B3">
        <w:rPr>
          <w:b/>
          <w:bCs/>
          <w:sz w:val="22"/>
          <w:szCs w:val="22"/>
          <w:lang w:val="de-DE"/>
        </w:rPr>
        <w:t xml:space="preserve">Wellness at Home von RONAL </w:t>
      </w:r>
      <w:proofErr w:type="spellStart"/>
      <w:r w:rsidRPr="00F716B3">
        <w:rPr>
          <w:b/>
          <w:bCs/>
          <w:sz w:val="22"/>
          <w:szCs w:val="22"/>
          <w:lang w:val="de-DE"/>
        </w:rPr>
        <w:t>Bathrooms</w:t>
      </w:r>
      <w:proofErr w:type="spellEnd"/>
      <w:r w:rsidRPr="00F716B3">
        <w:rPr>
          <w:b/>
          <w:bCs/>
          <w:sz w:val="22"/>
          <w:szCs w:val="22"/>
          <w:lang w:val="de-DE"/>
        </w:rPr>
        <w:t xml:space="preserve"> authentische Wellness-Erlebnisse in private Wohnräume</w:t>
      </w:r>
      <w:r w:rsidRPr="00F716B3">
        <w:rPr>
          <w:sz w:val="22"/>
          <w:szCs w:val="22"/>
          <w:lang w:val="de-DE"/>
        </w:rPr>
        <w:t xml:space="preserve"> und definiert das Badezimmer neu als ganzheitlichen Lebensraum, in dem Architektur, Design und Komfort zu einem harmonischen Gefühl des Wohlbefindens verschmelzen.</w:t>
      </w:r>
      <w:r>
        <w:rPr>
          <w:sz w:val="22"/>
          <w:szCs w:val="22"/>
          <w:lang w:val="de-DE"/>
        </w:rPr>
        <w:br/>
      </w:r>
    </w:p>
    <w:p w14:paraId="1F92AB79" w14:textId="489AB67A" w:rsidR="00F716B3" w:rsidRPr="00F716B3" w:rsidRDefault="00F716B3" w:rsidP="00F716B3">
      <w:pPr>
        <w:rPr>
          <w:sz w:val="22"/>
          <w:szCs w:val="22"/>
          <w:lang w:val="de-DE"/>
        </w:rPr>
      </w:pPr>
      <w:r w:rsidRPr="00F716B3">
        <w:rPr>
          <w:sz w:val="22"/>
          <w:szCs w:val="22"/>
          <w:lang w:val="de-DE"/>
        </w:rPr>
        <w:t xml:space="preserve">Ein zentrales Element von Wellness at Home ist NUVOLA, eine hochflexible Sauna, erhältlich in finnischer, Bio- oder Infrarot-Ausführung. Dank ihres maßgefertigten Konzepts passt sich NUVOLA unterschiedlichsten architektonischen Gegebenheiten optimal an: Im </w:t>
      </w:r>
      <w:r w:rsidRPr="00F716B3">
        <w:rPr>
          <w:i/>
          <w:iCs/>
          <w:sz w:val="22"/>
          <w:szCs w:val="22"/>
          <w:lang w:val="de-DE"/>
        </w:rPr>
        <w:t>Wellness at Home</w:t>
      </w:r>
      <w:r w:rsidRPr="00F716B3">
        <w:rPr>
          <w:sz w:val="22"/>
          <w:szCs w:val="22"/>
          <w:lang w:val="de-DE"/>
        </w:rPr>
        <w:t xml:space="preserve">-Konzept der Salone del Mobile präsentiert RONAL </w:t>
      </w:r>
      <w:proofErr w:type="spellStart"/>
      <w:r w:rsidRPr="00F716B3">
        <w:rPr>
          <w:sz w:val="22"/>
          <w:szCs w:val="22"/>
          <w:lang w:val="de-DE"/>
        </w:rPr>
        <w:t>Bathrooms</w:t>
      </w:r>
      <w:proofErr w:type="spellEnd"/>
      <w:r w:rsidRPr="00F716B3">
        <w:rPr>
          <w:sz w:val="22"/>
          <w:szCs w:val="22"/>
          <w:lang w:val="de-DE"/>
        </w:rPr>
        <w:t xml:space="preserve"> beispielsweise eine maßgeschneiderte Lösung mit feinen horizontalen Holzlamellen sowie einer vollverglasten Front mit </w:t>
      </w:r>
      <w:proofErr w:type="spellStart"/>
      <w:r w:rsidRPr="00F716B3">
        <w:rPr>
          <w:sz w:val="22"/>
          <w:szCs w:val="22"/>
          <w:lang w:val="de-DE"/>
        </w:rPr>
        <w:t>Glasecke</w:t>
      </w:r>
      <w:proofErr w:type="spellEnd"/>
      <w:r w:rsidRPr="00F716B3">
        <w:rPr>
          <w:sz w:val="22"/>
          <w:szCs w:val="22"/>
          <w:lang w:val="de-DE"/>
        </w:rPr>
        <w:t xml:space="preserve"> für zusätzliche Transparenz.</w:t>
      </w:r>
      <w:r>
        <w:rPr>
          <w:sz w:val="22"/>
          <w:szCs w:val="22"/>
          <w:lang w:val="de-DE"/>
        </w:rPr>
        <w:br/>
      </w:r>
    </w:p>
    <w:p w14:paraId="58C9024B" w14:textId="72574A7F" w:rsidR="00F716B3" w:rsidRPr="00F716B3" w:rsidRDefault="00F716B3" w:rsidP="00F716B3">
      <w:pPr>
        <w:rPr>
          <w:sz w:val="22"/>
          <w:szCs w:val="22"/>
          <w:lang w:val="de-DE"/>
        </w:rPr>
      </w:pPr>
      <w:r w:rsidRPr="00F716B3">
        <w:rPr>
          <w:sz w:val="22"/>
          <w:szCs w:val="22"/>
          <w:lang w:val="de-DE"/>
        </w:rPr>
        <w:t xml:space="preserve">Wellness at Home präsentiert APTO, die neue smarte Möbelkollektion von RONAL </w:t>
      </w:r>
      <w:proofErr w:type="spellStart"/>
      <w:r w:rsidRPr="00F716B3">
        <w:rPr>
          <w:sz w:val="22"/>
          <w:szCs w:val="22"/>
          <w:lang w:val="de-DE"/>
        </w:rPr>
        <w:t>Bathrooms</w:t>
      </w:r>
      <w:proofErr w:type="spellEnd"/>
      <w:r w:rsidRPr="00F716B3">
        <w:rPr>
          <w:sz w:val="22"/>
          <w:szCs w:val="22"/>
          <w:lang w:val="de-DE"/>
        </w:rPr>
        <w:t xml:space="preserve"> </w:t>
      </w:r>
      <w:proofErr w:type="spellStart"/>
      <w:r w:rsidRPr="00F716B3">
        <w:rPr>
          <w:sz w:val="22"/>
          <w:szCs w:val="22"/>
          <w:lang w:val="de-DE"/>
        </w:rPr>
        <w:t>by</w:t>
      </w:r>
      <w:proofErr w:type="spellEnd"/>
      <w:r w:rsidRPr="00F716B3">
        <w:rPr>
          <w:sz w:val="22"/>
          <w:szCs w:val="22"/>
          <w:lang w:val="de-DE"/>
        </w:rPr>
        <w:t xml:space="preserve"> KAROL. APTO ist ein Monoblock mit zwei Auszügen, der sowohl integrierte Griffmulden als auch Grifföffnungen bietet, sowie edle Lack- oder Melaminoberflächen umfasst und mit </w:t>
      </w:r>
      <w:proofErr w:type="spellStart"/>
      <w:r w:rsidRPr="00F716B3">
        <w:rPr>
          <w:sz w:val="22"/>
          <w:szCs w:val="22"/>
          <w:lang w:val="de-DE"/>
        </w:rPr>
        <w:t>Mineralmarmo</w:t>
      </w:r>
      <w:proofErr w:type="spellEnd"/>
      <w:r w:rsidRPr="00F716B3">
        <w:rPr>
          <w:sz w:val="22"/>
          <w:szCs w:val="22"/>
          <w:lang w:val="de-DE"/>
        </w:rPr>
        <w:t>- oder Keramikwaschtischen als Aufsatz- oder integrierte Varianten kombiniert werden kann. Im Salone-del-Mobile-Konzept ist die Kollektion sorgfältig auf die ebenfalls neue Eckbadewanne ANTIGUA abgestimmt und wird durch die SOLINO Dusche mit AIR Duschwanne in einer Nischenlösung ergänzt.</w:t>
      </w:r>
      <w:r>
        <w:rPr>
          <w:sz w:val="22"/>
          <w:szCs w:val="22"/>
          <w:lang w:val="de-DE"/>
        </w:rPr>
        <w:br/>
      </w:r>
    </w:p>
    <w:p w14:paraId="3269E012" w14:textId="77777777" w:rsidR="00F716B3" w:rsidRPr="00F716B3" w:rsidRDefault="00F716B3" w:rsidP="00F716B3">
      <w:pPr>
        <w:rPr>
          <w:sz w:val="22"/>
          <w:szCs w:val="22"/>
          <w:lang w:val="de-DE"/>
        </w:rPr>
      </w:pPr>
      <w:r w:rsidRPr="00F716B3">
        <w:rPr>
          <w:sz w:val="22"/>
          <w:szCs w:val="22"/>
          <w:lang w:val="de-DE"/>
        </w:rPr>
        <w:t xml:space="preserve">Das Farbkonzept folgt dem RONAL </w:t>
      </w:r>
      <w:proofErr w:type="spellStart"/>
      <w:r w:rsidRPr="00F716B3">
        <w:rPr>
          <w:sz w:val="22"/>
          <w:szCs w:val="22"/>
          <w:lang w:val="de-DE"/>
        </w:rPr>
        <w:t>Bathrooms</w:t>
      </w:r>
      <w:proofErr w:type="spellEnd"/>
      <w:r w:rsidRPr="00F716B3">
        <w:rPr>
          <w:sz w:val="22"/>
          <w:szCs w:val="22"/>
          <w:lang w:val="de-DE"/>
        </w:rPr>
        <w:t xml:space="preserve"> Hauskonzept der Salone del Mobile 2026 und ist geprägt von natürlichen Tönen und Materialien wie Holz, mattem Rot und Beige. Der tiefe Anthrazitton sowie das dezent reflektierende, gebürstete </w:t>
      </w:r>
      <w:proofErr w:type="spellStart"/>
      <w:r w:rsidRPr="00F716B3">
        <w:rPr>
          <w:sz w:val="22"/>
          <w:szCs w:val="22"/>
          <w:lang w:val="de-DE"/>
        </w:rPr>
        <w:t>Gunmetal</w:t>
      </w:r>
      <w:proofErr w:type="spellEnd"/>
      <w:r w:rsidRPr="00F716B3">
        <w:rPr>
          <w:sz w:val="22"/>
          <w:szCs w:val="22"/>
          <w:lang w:val="de-DE"/>
        </w:rPr>
        <w:t>-Finish der SOLINO Duschprofile – abgestimmt auf die APTO Möbelgriffe – verleihen dem Raum eine moderne Eleganz und unterstreichen die beruhigende, harmonische Atmosphäre.</w:t>
      </w:r>
    </w:p>
    <w:p w14:paraId="452C8F2E" w14:textId="77777777" w:rsidR="00756B64" w:rsidRPr="00F716B3" w:rsidRDefault="00756B64" w:rsidP="0048324A">
      <w:pPr>
        <w:rPr>
          <w:color w:val="E2001A" w:themeColor="accent3"/>
          <w:sz w:val="22"/>
          <w:szCs w:val="22"/>
          <w:lang w:val="de-DE"/>
        </w:rPr>
      </w:pPr>
    </w:p>
    <w:p w14:paraId="3F2ED96A" w14:textId="77777777" w:rsidR="0048324A" w:rsidRPr="00F716B3" w:rsidRDefault="0048324A" w:rsidP="0048324A">
      <w:pPr>
        <w:rPr>
          <w:color w:val="E2001A" w:themeColor="accent3"/>
          <w:sz w:val="22"/>
          <w:szCs w:val="22"/>
          <w:lang w:val="de-DE"/>
        </w:rPr>
      </w:pPr>
    </w:p>
    <w:p w14:paraId="38B0FB2C" w14:textId="77777777" w:rsidR="00F716B3" w:rsidRPr="00F716B3" w:rsidRDefault="00F716B3" w:rsidP="00F716B3">
      <w:pPr>
        <w:rPr>
          <w:b/>
          <w:bCs/>
          <w:sz w:val="22"/>
          <w:szCs w:val="22"/>
          <w:lang w:val="de-DE"/>
        </w:rPr>
      </w:pPr>
      <w:r w:rsidRPr="00F716B3">
        <w:rPr>
          <w:b/>
          <w:bCs/>
          <w:sz w:val="22"/>
          <w:szCs w:val="22"/>
          <w:lang w:val="de-DE"/>
        </w:rPr>
        <w:t>NUVOLA Sauna – hochgradig vielseitig und maßgefertigt</w:t>
      </w:r>
    </w:p>
    <w:p w14:paraId="78A08E3D" w14:textId="77777777" w:rsidR="00F716B3" w:rsidRPr="00F716B3" w:rsidRDefault="00F716B3" w:rsidP="00F716B3">
      <w:pPr>
        <w:rPr>
          <w:sz w:val="22"/>
          <w:szCs w:val="22"/>
          <w:lang w:val="de-DE"/>
        </w:rPr>
      </w:pPr>
      <w:r w:rsidRPr="00F716B3">
        <w:rPr>
          <w:sz w:val="22"/>
          <w:szCs w:val="22"/>
          <w:lang w:val="de-DE"/>
        </w:rPr>
        <w:t>Die NUVOLA Sauna ist äußerst vielseitig und bietet umfangreiche Individualisierungsmöglichkeiten in Bezug auf Größe, Oberflächen und Konfiguration.</w:t>
      </w:r>
    </w:p>
    <w:p w14:paraId="427DB066" w14:textId="77777777" w:rsidR="00F716B3" w:rsidRPr="00F716B3" w:rsidRDefault="00F716B3" w:rsidP="00F716B3">
      <w:pPr>
        <w:rPr>
          <w:sz w:val="22"/>
          <w:szCs w:val="22"/>
          <w:lang w:val="de-DE"/>
        </w:rPr>
      </w:pPr>
      <w:r w:rsidRPr="00F716B3">
        <w:rPr>
          <w:b/>
          <w:bCs/>
          <w:sz w:val="22"/>
          <w:szCs w:val="22"/>
          <w:lang w:val="de-DE"/>
        </w:rPr>
        <w:t>Ausführungen</w:t>
      </w:r>
      <w:r w:rsidRPr="00F716B3">
        <w:rPr>
          <w:sz w:val="22"/>
          <w:szCs w:val="22"/>
          <w:lang w:val="de-DE"/>
        </w:rPr>
        <w:t>: Finnische Sauna, Bio-Sauna, Infrarot-Sauna</w:t>
      </w:r>
      <w:r w:rsidRPr="00F716B3">
        <w:rPr>
          <w:sz w:val="22"/>
          <w:szCs w:val="22"/>
          <w:lang w:val="de-DE"/>
        </w:rPr>
        <w:br/>
      </w:r>
      <w:r w:rsidRPr="00F716B3">
        <w:rPr>
          <w:b/>
          <w:bCs/>
          <w:sz w:val="22"/>
          <w:szCs w:val="22"/>
          <w:lang w:val="de-DE"/>
        </w:rPr>
        <w:t>Größen</w:t>
      </w:r>
      <w:r w:rsidRPr="00F716B3">
        <w:rPr>
          <w:sz w:val="22"/>
          <w:szCs w:val="22"/>
          <w:lang w:val="de-DE"/>
        </w:rPr>
        <w:t>: ausschließlich Maßanfertigung</w:t>
      </w:r>
      <w:r w:rsidRPr="00F716B3">
        <w:rPr>
          <w:sz w:val="22"/>
          <w:szCs w:val="22"/>
          <w:lang w:val="de-DE"/>
        </w:rPr>
        <w:br/>
      </w:r>
      <w:r w:rsidRPr="00F716B3">
        <w:rPr>
          <w:b/>
          <w:bCs/>
          <w:sz w:val="22"/>
          <w:szCs w:val="22"/>
          <w:lang w:val="de-DE"/>
        </w:rPr>
        <w:lastRenderedPageBreak/>
        <w:t>Holzoberflächen:</w:t>
      </w:r>
      <w:r w:rsidRPr="00F716B3">
        <w:rPr>
          <w:sz w:val="22"/>
          <w:szCs w:val="22"/>
          <w:lang w:val="de-DE"/>
        </w:rPr>
        <w:t xml:space="preserve"> Nordische Fichte oder Hemlock-Holz. Innenelemente aus </w:t>
      </w:r>
      <w:proofErr w:type="spellStart"/>
      <w:r w:rsidRPr="00F716B3">
        <w:rPr>
          <w:sz w:val="22"/>
          <w:szCs w:val="22"/>
          <w:lang w:val="de-DE"/>
        </w:rPr>
        <w:t>Ayous</w:t>
      </w:r>
      <w:proofErr w:type="spellEnd"/>
      <w:r w:rsidRPr="00F716B3">
        <w:rPr>
          <w:sz w:val="22"/>
          <w:szCs w:val="22"/>
          <w:lang w:val="de-DE"/>
        </w:rPr>
        <w:t>-Holz</w:t>
      </w:r>
      <w:r w:rsidRPr="00F716B3">
        <w:rPr>
          <w:sz w:val="22"/>
          <w:szCs w:val="22"/>
          <w:lang w:val="de-DE"/>
        </w:rPr>
        <w:br/>
      </w:r>
      <w:r w:rsidRPr="00F716B3">
        <w:rPr>
          <w:b/>
          <w:bCs/>
          <w:sz w:val="22"/>
          <w:szCs w:val="22"/>
          <w:lang w:val="de-DE"/>
        </w:rPr>
        <w:t>Glas:</w:t>
      </w:r>
      <w:r w:rsidRPr="00F716B3">
        <w:rPr>
          <w:sz w:val="22"/>
          <w:szCs w:val="22"/>
          <w:lang w:val="de-DE"/>
        </w:rPr>
        <w:t xml:space="preserve"> unterschiedliche Transparenzgrade durch Seitenverglasungen und Fenster</w:t>
      </w:r>
      <w:r w:rsidRPr="00F716B3">
        <w:rPr>
          <w:sz w:val="22"/>
          <w:szCs w:val="22"/>
          <w:lang w:val="de-DE"/>
        </w:rPr>
        <w:br/>
      </w:r>
      <w:r w:rsidRPr="00F716B3">
        <w:rPr>
          <w:b/>
          <w:bCs/>
          <w:sz w:val="22"/>
          <w:szCs w:val="22"/>
          <w:lang w:val="de-DE"/>
        </w:rPr>
        <w:t>Option:</w:t>
      </w:r>
      <w:r w:rsidRPr="00F716B3">
        <w:rPr>
          <w:sz w:val="22"/>
          <w:szCs w:val="22"/>
          <w:lang w:val="de-DE"/>
        </w:rPr>
        <w:t xml:space="preserve"> Digitales Bedienpanel mit Fernsteuerungsfunktion</w:t>
      </w:r>
    </w:p>
    <w:p w14:paraId="6AE504CE" w14:textId="77777777" w:rsidR="00F716B3" w:rsidRPr="00F716B3" w:rsidRDefault="00F716B3" w:rsidP="00F716B3">
      <w:pPr>
        <w:rPr>
          <w:sz w:val="22"/>
          <w:szCs w:val="22"/>
          <w:lang w:val="de-DE"/>
        </w:rPr>
      </w:pPr>
      <w:r w:rsidRPr="00F716B3">
        <w:rPr>
          <w:sz w:val="22"/>
          <w:szCs w:val="22"/>
          <w:lang w:val="de-DE"/>
        </w:rPr>
        <w:t xml:space="preserve">Die auf der Salone del Mobile präsentierte NUVOLA Sauna verfügt über ein neues Holzdesign mit eleganten, schlanken horizontalen Lamellen sowie einer vollverglasten Front mit </w:t>
      </w:r>
      <w:proofErr w:type="spellStart"/>
      <w:r w:rsidRPr="00F716B3">
        <w:rPr>
          <w:sz w:val="22"/>
          <w:szCs w:val="22"/>
          <w:lang w:val="de-DE"/>
        </w:rPr>
        <w:t>Glasecke</w:t>
      </w:r>
      <w:proofErr w:type="spellEnd"/>
      <w:r w:rsidRPr="00F716B3">
        <w:rPr>
          <w:sz w:val="22"/>
          <w:szCs w:val="22"/>
          <w:lang w:val="de-DE"/>
        </w:rPr>
        <w:t>.</w:t>
      </w:r>
    </w:p>
    <w:p w14:paraId="74653B2C" w14:textId="77777777" w:rsidR="00B937AC" w:rsidRPr="00F716B3" w:rsidRDefault="00B937AC" w:rsidP="00B16488">
      <w:pPr>
        <w:rPr>
          <w:b/>
          <w:bCs/>
          <w:color w:val="E2001A" w:themeColor="accent3"/>
          <w:sz w:val="22"/>
          <w:szCs w:val="22"/>
          <w:lang w:val="de-DE"/>
        </w:rPr>
      </w:pPr>
    </w:p>
    <w:p w14:paraId="5EE881A1" w14:textId="262348FD" w:rsidR="00F716B3" w:rsidRPr="00F716B3" w:rsidRDefault="00F716B3" w:rsidP="00F716B3">
      <w:pPr>
        <w:jc w:val="both"/>
        <w:rPr>
          <w:b/>
          <w:bCs/>
          <w:sz w:val="22"/>
          <w:szCs w:val="22"/>
          <w:lang w:val="de-DE"/>
        </w:rPr>
      </w:pPr>
      <w:r w:rsidRPr="00F716B3">
        <w:rPr>
          <w:b/>
          <w:bCs/>
          <w:sz w:val="22"/>
          <w:szCs w:val="22"/>
          <w:lang w:val="de-DE"/>
        </w:rPr>
        <w:t xml:space="preserve">The Art </w:t>
      </w:r>
      <w:proofErr w:type="spellStart"/>
      <w:r w:rsidRPr="00F716B3">
        <w:rPr>
          <w:b/>
          <w:bCs/>
          <w:sz w:val="22"/>
          <w:szCs w:val="22"/>
          <w:lang w:val="de-DE"/>
        </w:rPr>
        <w:t>of</w:t>
      </w:r>
      <w:proofErr w:type="spellEnd"/>
      <w:r w:rsidRPr="00F716B3">
        <w:rPr>
          <w:b/>
          <w:bCs/>
          <w:sz w:val="22"/>
          <w:szCs w:val="22"/>
          <w:lang w:val="de-DE"/>
        </w:rPr>
        <w:t xml:space="preserve"> </w:t>
      </w:r>
      <w:proofErr w:type="spellStart"/>
      <w:r w:rsidRPr="00F716B3">
        <w:rPr>
          <w:b/>
          <w:bCs/>
          <w:sz w:val="22"/>
          <w:szCs w:val="22"/>
          <w:lang w:val="de-DE"/>
        </w:rPr>
        <w:t>Refined</w:t>
      </w:r>
      <w:proofErr w:type="spellEnd"/>
      <w:r w:rsidRPr="00F716B3">
        <w:rPr>
          <w:b/>
          <w:bCs/>
          <w:sz w:val="22"/>
          <w:szCs w:val="22"/>
          <w:lang w:val="de-DE"/>
        </w:rPr>
        <w:t xml:space="preserve"> </w:t>
      </w:r>
      <w:proofErr w:type="spellStart"/>
      <w:r w:rsidRPr="00F716B3">
        <w:rPr>
          <w:b/>
          <w:bCs/>
          <w:sz w:val="22"/>
          <w:szCs w:val="22"/>
          <w:lang w:val="de-DE"/>
        </w:rPr>
        <w:t>Bathing</w:t>
      </w:r>
      <w:proofErr w:type="spellEnd"/>
      <w:r w:rsidRPr="00F716B3">
        <w:rPr>
          <w:b/>
          <w:bCs/>
          <w:sz w:val="22"/>
          <w:szCs w:val="22"/>
          <w:lang w:val="de-DE"/>
        </w:rPr>
        <w:t xml:space="preserve"> – Design</w:t>
      </w:r>
      <w:r w:rsidR="001802F7">
        <w:rPr>
          <w:b/>
          <w:bCs/>
          <w:sz w:val="22"/>
          <w:szCs w:val="22"/>
          <w:lang w:val="de-DE"/>
        </w:rPr>
        <w:t xml:space="preserve"> B</w:t>
      </w:r>
      <w:r w:rsidRPr="00F716B3">
        <w:rPr>
          <w:b/>
          <w:bCs/>
          <w:sz w:val="22"/>
          <w:szCs w:val="22"/>
          <w:lang w:val="de-DE"/>
        </w:rPr>
        <w:t>adewanne ANTIGUA mit Farbkonzept</w:t>
      </w:r>
    </w:p>
    <w:p w14:paraId="18C1E3B1" w14:textId="77777777" w:rsidR="00F716B3" w:rsidRDefault="00F716B3" w:rsidP="00F716B3">
      <w:pPr>
        <w:jc w:val="both"/>
        <w:rPr>
          <w:sz w:val="22"/>
          <w:szCs w:val="22"/>
          <w:lang w:val="de-DE"/>
        </w:rPr>
      </w:pPr>
      <w:r w:rsidRPr="00F716B3">
        <w:rPr>
          <w:sz w:val="22"/>
          <w:szCs w:val="22"/>
          <w:lang w:val="de-DE"/>
        </w:rPr>
        <w:t xml:space="preserve">Für die anspruchsvolle Eckinstallation entwickelt, vereint die Designbadewanne ANTIGUA aus der Kollektion 2026 von GLASS 1989 skulpturales Design mit intelligenter, platzsparender Funktionalität. ANTIGUA wird aus </w:t>
      </w:r>
      <w:proofErr w:type="spellStart"/>
      <w:r w:rsidRPr="00F716B3">
        <w:rPr>
          <w:sz w:val="22"/>
          <w:szCs w:val="22"/>
          <w:lang w:val="de-DE"/>
        </w:rPr>
        <w:t>HardLite</w:t>
      </w:r>
      <w:proofErr w:type="spellEnd"/>
      <w:r w:rsidRPr="00F716B3">
        <w:rPr>
          <w:sz w:val="22"/>
          <w:szCs w:val="22"/>
          <w:lang w:val="de-DE"/>
        </w:rPr>
        <w:t xml:space="preserve"> gefertigt, einem leistungsstarken und besonders pflegeleichten Solid-Surface-Material.</w:t>
      </w:r>
    </w:p>
    <w:p w14:paraId="2BD5F5B3" w14:textId="77777777" w:rsidR="00F716B3" w:rsidRPr="00F716B3" w:rsidRDefault="00F716B3" w:rsidP="00F716B3">
      <w:pPr>
        <w:jc w:val="both"/>
        <w:rPr>
          <w:sz w:val="22"/>
          <w:szCs w:val="22"/>
          <w:lang w:val="de-DE"/>
        </w:rPr>
      </w:pPr>
    </w:p>
    <w:p w14:paraId="6148CDD9" w14:textId="77777777" w:rsidR="00F716B3" w:rsidRPr="00F716B3" w:rsidRDefault="00F716B3" w:rsidP="00F716B3">
      <w:pPr>
        <w:jc w:val="both"/>
        <w:rPr>
          <w:sz w:val="22"/>
          <w:szCs w:val="22"/>
          <w:lang w:val="de-DE"/>
        </w:rPr>
      </w:pPr>
      <w:r w:rsidRPr="00F716B3">
        <w:rPr>
          <w:sz w:val="22"/>
          <w:szCs w:val="22"/>
          <w:lang w:val="de-DE"/>
        </w:rPr>
        <w:t xml:space="preserve">Wie alle Badewannen von RONAL </w:t>
      </w:r>
      <w:proofErr w:type="spellStart"/>
      <w:r w:rsidRPr="00F716B3">
        <w:rPr>
          <w:sz w:val="22"/>
          <w:szCs w:val="22"/>
          <w:lang w:val="de-DE"/>
        </w:rPr>
        <w:t>Bathrooms</w:t>
      </w:r>
      <w:proofErr w:type="spellEnd"/>
      <w:r w:rsidRPr="00F716B3">
        <w:rPr>
          <w:sz w:val="22"/>
          <w:szCs w:val="22"/>
          <w:lang w:val="de-DE"/>
        </w:rPr>
        <w:t xml:space="preserve"> kann auch ANTIGUA mit Außenoberflächen aus der RONAL </w:t>
      </w:r>
      <w:proofErr w:type="spellStart"/>
      <w:r w:rsidRPr="00F716B3">
        <w:rPr>
          <w:sz w:val="22"/>
          <w:szCs w:val="22"/>
          <w:lang w:val="de-DE"/>
        </w:rPr>
        <w:t>Bathrooms</w:t>
      </w:r>
      <w:proofErr w:type="spellEnd"/>
      <w:r w:rsidRPr="00F716B3">
        <w:rPr>
          <w:sz w:val="22"/>
          <w:szCs w:val="22"/>
          <w:lang w:val="de-DE"/>
        </w:rPr>
        <w:t xml:space="preserve"> Farbpalette sowie in jeder RAL-Farbe individuell gestaltet werden. Dadurch fügt sich die Badewanne nahtlos in jedes Farbkonzept ein und bietet maximale gestalterische Freiheit für individuelle Badkonzepte. Im präsentierten </w:t>
      </w:r>
      <w:r w:rsidRPr="00F716B3">
        <w:rPr>
          <w:i/>
          <w:iCs/>
          <w:sz w:val="22"/>
          <w:szCs w:val="22"/>
          <w:lang w:val="de-DE"/>
        </w:rPr>
        <w:t>Wellness at Home</w:t>
      </w:r>
      <w:r w:rsidRPr="00F716B3">
        <w:rPr>
          <w:sz w:val="22"/>
          <w:szCs w:val="22"/>
          <w:lang w:val="de-DE"/>
        </w:rPr>
        <w:t>-Bereich ist die Designbadewanne ANTIGUA in einem warmen matten Oxide-Rot ausgeführt und harmonisch auf die APTO Möbel abgestimmt.</w:t>
      </w:r>
    </w:p>
    <w:p w14:paraId="2AAB6B7F" w14:textId="77777777" w:rsidR="0092228F" w:rsidRPr="00D955A3" w:rsidRDefault="0092228F" w:rsidP="00B16488">
      <w:pPr>
        <w:rPr>
          <w:b/>
          <w:bCs/>
          <w:color w:val="E2001A" w:themeColor="accent3"/>
          <w:sz w:val="22"/>
          <w:szCs w:val="22"/>
          <w:lang w:val="en-US"/>
        </w:rPr>
      </w:pPr>
    </w:p>
    <w:p w14:paraId="6CC7B73E" w14:textId="77777777" w:rsidR="001802F7" w:rsidRPr="001802F7" w:rsidRDefault="001802F7" w:rsidP="001802F7">
      <w:pPr>
        <w:jc w:val="both"/>
        <w:rPr>
          <w:b/>
          <w:bCs/>
          <w:sz w:val="22"/>
          <w:szCs w:val="22"/>
          <w:lang w:val="de-DE"/>
        </w:rPr>
      </w:pPr>
      <w:r w:rsidRPr="001802F7">
        <w:rPr>
          <w:b/>
          <w:bCs/>
          <w:sz w:val="22"/>
          <w:szCs w:val="22"/>
          <w:lang w:val="de-DE"/>
        </w:rPr>
        <w:t>APTO Möbelkollektion 2026 – smarte Eleganz für jedes Bad</w:t>
      </w:r>
    </w:p>
    <w:p w14:paraId="44CDBDDC" w14:textId="77777777" w:rsidR="001802F7" w:rsidRPr="001802F7" w:rsidRDefault="001802F7" w:rsidP="001802F7">
      <w:pPr>
        <w:jc w:val="both"/>
        <w:rPr>
          <w:sz w:val="22"/>
          <w:szCs w:val="22"/>
          <w:lang w:val="de-DE"/>
        </w:rPr>
      </w:pPr>
      <w:r w:rsidRPr="001802F7">
        <w:rPr>
          <w:sz w:val="22"/>
          <w:szCs w:val="22"/>
          <w:lang w:val="de-DE"/>
        </w:rPr>
        <w:t xml:space="preserve">APTO ist die neue Monoblock-Möbelkollektion mit zwei Auszügen von KAROL, geprägt von ausgewogenen Proportionen und vielseitigen Oberflächen. Sie fügt sich mühelos in jedes Badezimmer ein und wertet sowohl kompakte als auch großzügige Räume mit einer intelligenten und eleganten Designlösung auf. Die Kollektion kombiniert integrierte Griffmulden und Grifföffnungen mit edlen Lack- oder Melaminoberflächen und kann mit </w:t>
      </w:r>
      <w:proofErr w:type="spellStart"/>
      <w:r w:rsidRPr="001802F7">
        <w:rPr>
          <w:sz w:val="22"/>
          <w:szCs w:val="22"/>
          <w:lang w:val="de-DE"/>
        </w:rPr>
        <w:t>Mineralmarmo</w:t>
      </w:r>
      <w:proofErr w:type="spellEnd"/>
      <w:r w:rsidRPr="001802F7">
        <w:rPr>
          <w:sz w:val="22"/>
          <w:szCs w:val="22"/>
          <w:lang w:val="de-DE"/>
        </w:rPr>
        <w:t>- oder Keramikwaschtischen als Aufsatz- oder integrierte Varianten kombiniert werden. Verfügbare Maße von APTO: B 60–70–80–90–100–120 cm; T 46 cm; H 50 cm.</w:t>
      </w:r>
    </w:p>
    <w:p w14:paraId="4E7D6AFC" w14:textId="77777777" w:rsidR="00B715DE" w:rsidRPr="001802F7" w:rsidRDefault="00B715DE" w:rsidP="00910970">
      <w:pPr>
        <w:jc w:val="both"/>
        <w:rPr>
          <w:b/>
          <w:bCs/>
          <w:color w:val="E2001A" w:themeColor="accent3"/>
          <w:sz w:val="22"/>
          <w:szCs w:val="22"/>
          <w:lang w:val="de-DE"/>
        </w:rPr>
      </w:pPr>
    </w:p>
    <w:p w14:paraId="3F4A914C" w14:textId="77777777" w:rsidR="001802F7" w:rsidRPr="001802F7" w:rsidRDefault="001802F7" w:rsidP="001802F7">
      <w:pPr>
        <w:jc w:val="both"/>
        <w:rPr>
          <w:b/>
          <w:bCs/>
          <w:sz w:val="22"/>
          <w:szCs w:val="22"/>
          <w:lang w:val="de-DE"/>
        </w:rPr>
      </w:pPr>
      <w:r w:rsidRPr="001802F7">
        <w:rPr>
          <w:b/>
          <w:bCs/>
          <w:sz w:val="22"/>
          <w:szCs w:val="22"/>
          <w:lang w:val="de-DE"/>
        </w:rPr>
        <w:t>Die elegante Duschserie SOLINO von RONAL</w:t>
      </w:r>
    </w:p>
    <w:p w14:paraId="2AB4F311" w14:textId="77777777" w:rsidR="001802F7" w:rsidRPr="001802F7" w:rsidRDefault="001802F7" w:rsidP="001802F7">
      <w:pPr>
        <w:jc w:val="both"/>
        <w:rPr>
          <w:sz w:val="22"/>
          <w:szCs w:val="22"/>
          <w:lang w:val="de-DE"/>
        </w:rPr>
      </w:pPr>
      <w:r w:rsidRPr="001802F7">
        <w:rPr>
          <w:sz w:val="22"/>
          <w:szCs w:val="22"/>
          <w:lang w:val="de-DE"/>
        </w:rPr>
        <w:t xml:space="preserve">SOLINO, eine maßgefertigte Duschabtrennung aus 6 mm Glas, ist in sechs Farbvarianten erhältlich, darunter die neuen gebürsteten Metallfarben gebürstetes </w:t>
      </w:r>
      <w:proofErr w:type="spellStart"/>
      <w:r w:rsidRPr="001802F7">
        <w:rPr>
          <w:sz w:val="22"/>
          <w:szCs w:val="22"/>
          <w:lang w:val="de-DE"/>
        </w:rPr>
        <w:t>Gunmetal</w:t>
      </w:r>
      <w:proofErr w:type="spellEnd"/>
      <w:r w:rsidRPr="001802F7">
        <w:rPr>
          <w:sz w:val="22"/>
          <w:szCs w:val="22"/>
          <w:lang w:val="de-DE"/>
        </w:rPr>
        <w:t>, gebürstetes Nickel, gebürstetes Kupfer und gebürstetes Gold.</w:t>
      </w:r>
    </w:p>
    <w:p w14:paraId="7ADDA093" w14:textId="77777777" w:rsidR="001802F7" w:rsidRPr="001802F7" w:rsidRDefault="001802F7" w:rsidP="001802F7">
      <w:pPr>
        <w:jc w:val="both"/>
        <w:rPr>
          <w:sz w:val="22"/>
          <w:szCs w:val="22"/>
          <w:lang w:val="de-DE"/>
        </w:rPr>
      </w:pPr>
      <w:r w:rsidRPr="001802F7">
        <w:rPr>
          <w:sz w:val="22"/>
          <w:szCs w:val="22"/>
          <w:lang w:val="de-DE"/>
        </w:rPr>
        <w:t xml:space="preserve">Im Wellness at Home-Konzept der Salone del Mobile wird SOLINO als individuelle Lösung mit geformtem Glas präsentiert und mit neuen Profilen in gebürstetem </w:t>
      </w:r>
      <w:proofErr w:type="spellStart"/>
      <w:r w:rsidRPr="001802F7">
        <w:rPr>
          <w:sz w:val="22"/>
          <w:szCs w:val="22"/>
          <w:lang w:val="de-DE"/>
        </w:rPr>
        <w:t>Gunmetal</w:t>
      </w:r>
      <w:proofErr w:type="spellEnd"/>
      <w:r w:rsidRPr="001802F7">
        <w:rPr>
          <w:sz w:val="22"/>
          <w:szCs w:val="22"/>
          <w:lang w:val="de-DE"/>
        </w:rPr>
        <w:t xml:space="preserve"> gezeigt. Die Duschabtrennung wird mit der Duschwanne AIR kombiniert, einer durchgehenden Duschfläche, die individuell </w:t>
      </w:r>
      <w:proofErr w:type="spellStart"/>
      <w:r w:rsidRPr="001802F7">
        <w:rPr>
          <w:sz w:val="22"/>
          <w:szCs w:val="22"/>
          <w:lang w:val="de-DE"/>
        </w:rPr>
        <w:t>zuschneidbar</w:t>
      </w:r>
      <w:proofErr w:type="spellEnd"/>
      <w:r w:rsidRPr="001802F7">
        <w:rPr>
          <w:sz w:val="22"/>
          <w:szCs w:val="22"/>
          <w:lang w:val="de-DE"/>
        </w:rPr>
        <w:t xml:space="preserve"> ist und Farbvarianten ermöglicht.</w:t>
      </w:r>
    </w:p>
    <w:p w14:paraId="381208B0" w14:textId="77777777" w:rsidR="002E26CE" w:rsidRPr="001802F7" w:rsidRDefault="002E26CE" w:rsidP="00B242C2">
      <w:pPr>
        <w:jc w:val="both"/>
        <w:rPr>
          <w:b/>
          <w:bCs/>
          <w:lang w:val="de-DE"/>
        </w:rPr>
      </w:pPr>
    </w:p>
    <w:p w14:paraId="1624E12B" w14:textId="77777777" w:rsidR="002E26CE" w:rsidRPr="001802F7" w:rsidRDefault="002E26CE" w:rsidP="00B242C2">
      <w:pPr>
        <w:jc w:val="both"/>
        <w:rPr>
          <w:b/>
          <w:bCs/>
          <w:lang w:val="de-DE"/>
        </w:rPr>
      </w:pPr>
    </w:p>
    <w:p w14:paraId="3D0DC1FA" w14:textId="5EE3CFB2" w:rsidR="000F3CED" w:rsidRPr="001802F7" w:rsidRDefault="000F3CED" w:rsidP="000F3CED">
      <w:pPr>
        <w:jc w:val="both"/>
        <w:rPr>
          <w:b/>
          <w:bCs/>
          <w:lang w:val="de-DE"/>
        </w:rPr>
      </w:pPr>
    </w:p>
    <w:p w14:paraId="227C5A1F" w14:textId="77777777" w:rsidR="00E25930" w:rsidRPr="001802F7" w:rsidRDefault="00E25930" w:rsidP="008E69F7">
      <w:pPr>
        <w:jc w:val="both"/>
        <w:rPr>
          <w:lang w:val="de-DE"/>
        </w:rPr>
      </w:pPr>
    </w:p>
    <w:p w14:paraId="0BC8C444" w14:textId="0F62DDCE" w:rsidR="00E25930" w:rsidRPr="001802F7" w:rsidRDefault="00E25930" w:rsidP="008E69F7">
      <w:pPr>
        <w:jc w:val="both"/>
        <w:rPr>
          <w:lang w:val="de-DE"/>
        </w:rPr>
      </w:pPr>
    </w:p>
    <w:p w14:paraId="355FC21C" w14:textId="77777777" w:rsidR="00B937AC" w:rsidRPr="001802F7" w:rsidRDefault="00B937AC" w:rsidP="008E69F7">
      <w:pPr>
        <w:jc w:val="both"/>
        <w:rPr>
          <w:lang w:val="de-DE"/>
        </w:rPr>
      </w:pPr>
    </w:p>
    <w:p w14:paraId="50A3B06F" w14:textId="77777777" w:rsidR="00B937AC" w:rsidRPr="001802F7" w:rsidRDefault="00B937AC" w:rsidP="008E69F7">
      <w:pPr>
        <w:jc w:val="both"/>
        <w:rPr>
          <w:lang w:val="de-DE"/>
        </w:rPr>
      </w:pPr>
    </w:p>
    <w:p w14:paraId="4EF6D54F" w14:textId="77777777" w:rsidR="00B937AC" w:rsidRPr="001802F7" w:rsidRDefault="00B937AC" w:rsidP="008E69F7">
      <w:pPr>
        <w:jc w:val="both"/>
        <w:rPr>
          <w:lang w:val="de-DE"/>
        </w:rPr>
      </w:pPr>
    </w:p>
    <w:p w14:paraId="7DC27A9D" w14:textId="77777777" w:rsidR="00D955A3" w:rsidRPr="00110DA1" w:rsidRDefault="00D955A3" w:rsidP="00D955A3">
      <w:pPr>
        <w:jc w:val="both"/>
        <w:rPr>
          <w:rFonts w:ascii="Aptos" w:hAnsi="Aptos"/>
          <w:b/>
          <w:bCs/>
          <w:lang w:val="de-DE"/>
        </w:rPr>
      </w:pPr>
      <w:r w:rsidRPr="00110DA1">
        <w:rPr>
          <w:rFonts w:ascii="Aptos" w:hAnsi="Aptos"/>
          <w:b/>
          <w:bCs/>
          <w:lang w:val="de-DE"/>
        </w:rPr>
        <w:t xml:space="preserve">Über RONAL </w:t>
      </w:r>
      <w:proofErr w:type="spellStart"/>
      <w:r w:rsidRPr="00110DA1">
        <w:rPr>
          <w:rFonts w:ascii="Aptos" w:hAnsi="Aptos"/>
          <w:b/>
          <w:bCs/>
          <w:lang w:val="de-DE"/>
        </w:rPr>
        <w:t>Bathrooms</w:t>
      </w:r>
      <w:proofErr w:type="spellEnd"/>
      <w:r w:rsidRPr="00110DA1">
        <w:rPr>
          <w:rFonts w:ascii="Aptos" w:hAnsi="Aptos"/>
          <w:b/>
          <w:bCs/>
          <w:lang w:val="de-DE"/>
        </w:rPr>
        <w:t xml:space="preserve"> </w:t>
      </w:r>
    </w:p>
    <w:p w14:paraId="28E6E5D4" w14:textId="77777777" w:rsidR="00D955A3" w:rsidRPr="00E21F4A" w:rsidRDefault="00D955A3" w:rsidP="00D955A3">
      <w:pPr>
        <w:jc w:val="both"/>
        <w:rPr>
          <w:rFonts w:ascii="Aptos" w:hAnsi="Aptos"/>
          <w:lang w:val="de-DE"/>
        </w:rPr>
      </w:pPr>
      <w:r w:rsidRPr="00E21F4A">
        <w:rPr>
          <w:rFonts w:ascii="Aptos" w:hAnsi="Aptos"/>
          <w:lang w:val="de-DE"/>
        </w:rPr>
        <w:t xml:space="preserve">RONAL </w:t>
      </w:r>
      <w:proofErr w:type="spellStart"/>
      <w:r w:rsidRPr="00E21F4A">
        <w:rPr>
          <w:rFonts w:ascii="Aptos" w:hAnsi="Aptos"/>
          <w:lang w:val="de-DE"/>
        </w:rPr>
        <w:t>Bathrooms</w:t>
      </w:r>
      <w:proofErr w:type="spellEnd"/>
      <w:r w:rsidRPr="00E21F4A">
        <w:rPr>
          <w:rFonts w:ascii="Aptos" w:hAnsi="Aptos"/>
          <w:lang w:val="de-DE"/>
        </w:rPr>
        <w:t xml:space="preserve"> mit den Marken RONAL, KUDOS, KAROL und GLASS 1989 und fast 500 Mitarbeitern ist der Geschäftsbereich für Badezimmer und Wellness der Schweizer RONAL GROUP mit Hauptsitz in </w:t>
      </w:r>
      <w:proofErr w:type="spellStart"/>
      <w:r w:rsidRPr="00E21F4A">
        <w:rPr>
          <w:rFonts w:ascii="Aptos" w:hAnsi="Aptos"/>
          <w:lang w:val="de-DE"/>
        </w:rPr>
        <w:t>Härkingen</w:t>
      </w:r>
      <w:proofErr w:type="spellEnd"/>
      <w:r w:rsidRPr="00E21F4A">
        <w:rPr>
          <w:rFonts w:ascii="Aptos" w:hAnsi="Aptos"/>
          <w:lang w:val="de-DE"/>
        </w:rPr>
        <w:t>/Gunzgen, Schweiz, 1. April 2024. Die Produktionsstätten befinden sich in Tschechien, Italien, Rumänien, Großbritannien und Südafrika. Die Vertriebsgesellschaften sind in führenden europäischen Märkten und ausgewählten Überseegebieten tätig: Dazu gehören Frankreich, Deutschland, Italien, Polen, Tschechien, die Schweiz, Rumänien, Großbritannien und Südafrika.</w:t>
      </w:r>
    </w:p>
    <w:p w14:paraId="3D0BB52E" w14:textId="77777777" w:rsidR="00D955A3" w:rsidRDefault="00D955A3" w:rsidP="00D955A3">
      <w:pPr>
        <w:jc w:val="both"/>
        <w:rPr>
          <w:rFonts w:ascii="Aptos" w:hAnsi="Aptos"/>
          <w:lang w:val="de-DE"/>
        </w:rPr>
      </w:pPr>
      <w:bookmarkStart w:id="3" w:name="_Hlk156577833"/>
    </w:p>
    <w:p w14:paraId="05328446" w14:textId="77777777" w:rsidR="00D955A3" w:rsidRPr="006E05DE" w:rsidRDefault="00D955A3" w:rsidP="00D955A3">
      <w:pPr>
        <w:jc w:val="both"/>
        <w:rPr>
          <w:rFonts w:ascii="Aptos" w:hAnsi="Aptos"/>
          <w:lang w:val="de-DE"/>
        </w:rPr>
      </w:pPr>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7E092DBE" w14:textId="77777777" w:rsidR="00D955A3" w:rsidRPr="006E05DE" w:rsidRDefault="00D955A3" w:rsidP="00D955A3">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412CDAB1" w14:textId="77777777" w:rsidR="00D955A3" w:rsidRPr="006E05DE" w:rsidRDefault="00D955A3" w:rsidP="00D955A3">
      <w:pPr>
        <w:jc w:val="both"/>
        <w:rPr>
          <w:rFonts w:ascii="Aptos" w:hAnsi="Aptos"/>
          <w:lang w:val="de-DE"/>
        </w:rPr>
      </w:pPr>
      <w:r w:rsidRPr="006E05DE">
        <w:rPr>
          <w:rFonts w:ascii="Aptos" w:hAnsi="Aptos"/>
          <w:lang w:val="de-DE"/>
        </w:rPr>
        <w:t>CH-4617 Gunzgen</w:t>
      </w:r>
    </w:p>
    <w:p w14:paraId="70CE9E20" w14:textId="77777777" w:rsidR="00D955A3" w:rsidRPr="00EA2CFC" w:rsidRDefault="00D955A3" w:rsidP="00D955A3">
      <w:pPr>
        <w:jc w:val="both"/>
        <w:rPr>
          <w:rFonts w:ascii="Aptos" w:hAnsi="Aptos"/>
          <w:lang w:val="en-US"/>
        </w:rPr>
      </w:pPr>
      <w:r w:rsidRPr="00EA2CFC">
        <w:rPr>
          <w:rFonts w:ascii="Aptos" w:hAnsi="Aptos"/>
          <w:lang w:val="en-US"/>
        </w:rPr>
        <w:t>+41 62 389 01 40</w:t>
      </w:r>
    </w:p>
    <w:p w14:paraId="41952C0F" w14:textId="77777777" w:rsidR="00D955A3" w:rsidRPr="00EA2CFC" w:rsidRDefault="00D955A3" w:rsidP="00D955A3">
      <w:pPr>
        <w:jc w:val="both"/>
        <w:rPr>
          <w:rFonts w:ascii="Aptos" w:hAnsi="Aptos"/>
          <w:lang w:val="en-US"/>
        </w:rPr>
      </w:pPr>
      <w:hyperlink r:id="rId7" w:history="1">
        <w:r w:rsidRPr="00EA2CFC">
          <w:rPr>
            <w:rStyle w:val="Hyperlink"/>
            <w:rFonts w:ascii="Aptos" w:hAnsi="Aptos"/>
            <w:lang w:val="en-US"/>
          </w:rPr>
          <w:t>www.ronalbathrooms.com</w:t>
        </w:r>
      </w:hyperlink>
    </w:p>
    <w:p w14:paraId="12C80DCC" w14:textId="77777777" w:rsidR="00D955A3" w:rsidRDefault="00D955A3" w:rsidP="00D955A3">
      <w:pPr>
        <w:jc w:val="both"/>
        <w:rPr>
          <w:rFonts w:ascii="Aptos" w:hAnsi="Aptos"/>
          <w:b/>
          <w:bCs/>
          <w:lang w:val="en-US"/>
          <w14:ligatures w14:val="standardContextual"/>
        </w:rPr>
      </w:pPr>
    </w:p>
    <w:bookmarkEnd w:id="3"/>
    <w:p w14:paraId="1FC6167D" w14:textId="77777777" w:rsidR="00D955A3" w:rsidRPr="00D50704" w:rsidRDefault="00D955A3" w:rsidP="00D955A3">
      <w:pPr>
        <w:rPr>
          <w:b/>
          <w:bCs/>
          <w:lang w:val="en-US"/>
        </w:rPr>
      </w:pPr>
      <w:r>
        <w:rPr>
          <w:b/>
          <w:bCs/>
          <w:lang w:val="en-US"/>
        </w:rPr>
        <w:t>Die</w:t>
      </w:r>
      <w:r w:rsidRPr="00D50704">
        <w:rPr>
          <w:b/>
          <w:bCs/>
          <w:lang w:val="en-US"/>
        </w:rPr>
        <w:t xml:space="preserve"> RONAL GROUP</w:t>
      </w:r>
    </w:p>
    <w:p w14:paraId="0D5988EA" w14:textId="77777777" w:rsidR="00D955A3" w:rsidRPr="00E21F4A" w:rsidRDefault="00D955A3" w:rsidP="00D955A3">
      <w:pPr>
        <w:rPr>
          <w:lang w:val="de-DE"/>
        </w:rPr>
      </w:pPr>
      <w:r w:rsidRPr="00E21F4A">
        <w:rPr>
          <w:lang w:val="de-DE"/>
        </w:rPr>
        <w:t xml:space="preserve">Das Unternehmen mit Hauptsitz in </w:t>
      </w:r>
      <w:proofErr w:type="spellStart"/>
      <w:r w:rsidRPr="00E21F4A">
        <w:rPr>
          <w:lang w:val="de-DE"/>
        </w:rPr>
        <w:t>Härkingen</w:t>
      </w:r>
      <w:proofErr w:type="spellEnd"/>
      <w:r w:rsidRPr="00E21F4A">
        <w:rPr>
          <w:lang w:val="de-DE"/>
        </w:rPr>
        <w:t xml:space="preserve">, Schweiz, beschäftigt weltweit über 6.500 Mitarbeiter in zwei verschiedenen Geschäftsbereichen. Der Geschäftsbereich RONAL Wheels ist einer der bedeutendsten Hersteller von Leichtmetallrädern für PKWs und Nutzfahrzeuge. RONAL </w:t>
      </w:r>
      <w:proofErr w:type="spellStart"/>
      <w:r w:rsidRPr="00E21F4A">
        <w:rPr>
          <w:lang w:val="de-DE"/>
        </w:rPr>
        <w:t>Bathrooms</w:t>
      </w:r>
      <w:proofErr w:type="spellEnd"/>
      <w:r w:rsidRPr="00E21F4A">
        <w:rPr>
          <w:lang w:val="de-DE"/>
        </w:rPr>
        <w:t xml:space="preserve"> fertigt hochwertige Produkte für den Bad- und Wellnessbereich. Die Produktionsstätten beider Geschäftsbereiche befinden sich in zwölf Ländern weltweit. Weitere Informationen zur RONAL GROUP finden Sie unter ronalgroup.com.</w:t>
      </w:r>
    </w:p>
    <w:p w14:paraId="3EE621C5" w14:textId="77777777" w:rsidR="00D955A3" w:rsidRPr="00E21F4A" w:rsidRDefault="00D955A3" w:rsidP="00D955A3">
      <w:pPr>
        <w:rPr>
          <w:lang w:val="de-DE"/>
        </w:rPr>
      </w:pPr>
    </w:p>
    <w:p w14:paraId="1DAA5537" w14:textId="77777777" w:rsidR="00D955A3" w:rsidRDefault="00D955A3" w:rsidP="00D955A3">
      <w:pPr>
        <w:rPr>
          <w:lang w:val="en-US"/>
        </w:rPr>
      </w:pPr>
      <w:r w:rsidRPr="00D50704">
        <w:rPr>
          <w:lang w:val="en-US"/>
        </w:rPr>
        <w:t xml:space="preserve">RONAL GROUP </w:t>
      </w:r>
    </w:p>
    <w:p w14:paraId="2A93DFDF" w14:textId="77777777" w:rsidR="00D955A3" w:rsidRPr="00A80884" w:rsidRDefault="00D955A3" w:rsidP="00D955A3">
      <w:pPr>
        <w:rPr>
          <w:lang w:val="en-US"/>
        </w:rPr>
      </w:pPr>
      <w:proofErr w:type="spellStart"/>
      <w:r w:rsidRPr="00A80884">
        <w:rPr>
          <w:lang w:val="en-US"/>
        </w:rPr>
        <w:t>Lerchenbühl</w:t>
      </w:r>
      <w:proofErr w:type="spellEnd"/>
      <w:r w:rsidRPr="00A80884">
        <w:rPr>
          <w:lang w:val="en-US"/>
        </w:rPr>
        <w:t xml:space="preserve"> 3</w:t>
      </w:r>
    </w:p>
    <w:p w14:paraId="06002D08" w14:textId="77777777" w:rsidR="00D955A3" w:rsidRPr="00A80884" w:rsidRDefault="00D955A3" w:rsidP="00D955A3">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4FCC362A" w14:textId="77777777" w:rsidR="00D955A3" w:rsidRPr="00A80884" w:rsidRDefault="00D955A3" w:rsidP="00D955A3">
      <w:pPr>
        <w:rPr>
          <w:lang w:val="en-US"/>
        </w:rPr>
      </w:pPr>
      <w:r w:rsidRPr="00A80884">
        <w:rPr>
          <w:lang w:val="en-US"/>
        </w:rPr>
        <w:t xml:space="preserve">+41 62 389 05 10 </w:t>
      </w:r>
    </w:p>
    <w:p w14:paraId="6846D42E" w14:textId="77777777" w:rsidR="00D955A3" w:rsidRPr="00771856" w:rsidRDefault="00D955A3" w:rsidP="00D955A3">
      <w:pPr>
        <w:rPr>
          <w:lang w:val="en-US"/>
        </w:rPr>
      </w:pPr>
      <w:hyperlink r:id="rId8" w:history="1">
        <w:r w:rsidRPr="006E05DE">
          <w:rPr>
            <w:rStyle w:val="Hyperlink"/>
            <w:lang w:val="en-US"/>
          </w:rPr>
          <w:t>www.ronalgroup.com</w:t>
        </w:r>
      </w:hyperlink>
    </w:p>
    <w:p w14:paraId="05FF1E20" w14:textId="77777777" w:rsidR="00EE38CE" w:rsidRPr="003B60C3" w:rsidRDefault="00EE38CE" w:rsidP="00D955A3">
      <w:pPr>
        <w:jc w:val="both"/>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3DCF" w14:textId="77777777" w:rsidR="00A32904" w:rsidRDefault="00A32904" w:rsidP="005F0C7C">
      <w:pPr>
        <w:spacing w:line="240" w:lineRule="auto"/>
      </w:pPr>
      <w:r>
        <w:separator/>
      </w:r>
    </w:p>
  </w:endnote>
  <w:endnote w:type="continuationSeparator" w:id="0">
    <w:p w14:paraId="5DCAF6FA" w14:textId="77777777" w:rsidR="00A32904" w:rsidRDefault="00A32904"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710D" w14:textId="77777777" w:rsidR="00A32904" w:rsidRDefault="00A32904" w:rsidP="005F0C7C">
      <w:pPr>
        <w:spacing w:line="240" w:lineRule="auto"/>
      </w:pPr>
      <w:r>
        <w:separator/>
      </w:r>
    </w:p>
  </w:footnote>
  <w:footnote w:type="continuationSeparator" w:id="0">
    <w:p w14:paraId="55B58DDD" w14:textId="77777777" w:rsidR="00A32904" w:rsidRDefault="00A32904"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226F"/>
    <w:multiLevelType w:val="hybridMultilevel"/>
    <w:tmpl w:val="5CACAC42"/>
    <w:lvl w:ilvl="0" w:tplc="F15E2E9E">
      <w:start w:val="1"/>
      <w:numFmt w:val="bullet"/>
      <w:lvlText w:val="•"/>
      <w:lvlJc w:val="left"/>
      <w:pPr>
        <w:tabs>
          <w:tab w:val="num" w:pos="720"/>
        </w:tabs>
        <w:ind w:left="720" w:hanging="360"/>
      </w:pPr>
      <w:rPr>
        <w:rFonts w:ascii="Arial" w:hAnsi="Arial" w:hint="default"/>
      </w:rPr>
    </w:lvl>
    <w:lvl w:ilvl="1" w:tplc="CE368B60" w:tentative="1">
      <w:start w:val="1"/>
      <w:numFmt w:val="bullet"/>
      <w:lvlText w:val="•"/>
      <w:lvlJc w:val="left"/>
      <w:pPr>
        <w:tabs>
          <w:tab w:val="num" w:pos="1440"/>
        </w:tabs>
        <w:ind w:left="1440" w:hanging="360"/>
      </w:pPr>
      <w:rPr>
        <w:rFonts w:ascii="Arial" w:hAnsi="Arial" w:hint="default"/>
      </w:rPr>
    </w:lvl>
    <w:lvl w:ilvl="2" w:tplc="63F8A5A2" w:tentative="1">
      <w:start w:val="1"/>
      <w:numFmt w:val="bullet"/>
      <w:lvlText w:val="•"/>
      <w:lvlJc w:val="left"/>
      <w:pPr>
        <w:tabs>
          <w:tab w:val="num" w:pos="2160"/>
        </w:tabs>
        <w:ind w:left="2160" w:hanging="360"/>
      </w:pPr>
      <w:rPr>
        <w:rFonts w:ascii="Arial" w:hAnsi="Arial" w:hint="default"/>
      </w:rPr>
    </w:lvl>
    <w:lvl w:ilvl="3" w:tplc="AE8843D0" w:tentative="1">
      <w:start w:val="1"/>
      <w:numFmt w:val="bullet"/>
      <w:lvlText w:val="•"/>
      <w:lvlJc w:val="left"/>
      <w:pPr>
        <w:tabs>
          <w:tab w:val="num" w:pos="2880"/>
        </w:tabs>
        <w:ind w:left="2880" w:hanging="360"/>
      </w:pPr>
      <w:rPr>
        <w:rFonts w:ascii="Arial" w:hAnsi="Arial" w:hint="default"/>
      </w:rPr>
    </w:lvl>
    <w:lvl w:ilvl="4" w:tplc="D55E1470" w:tentative="1">
      <w:start w:val="1"/>
      <w:numFmt w:val="bullet"/>
      <w:lvlText w:val="•"/>
      <w:lvlJc w:val="left"/>
      <w:pPr>
        <w:tabs>
          <w:tab w:val="num" w:pos="3600"/>
        </w:tabs>
        <w:ind w:left="3600" w:hanging="360"/>
      </w:pPr>
      <w:rPr>
        <w:rFonts w:ascii="Arial" w:hAnsi="Arial" w:hint="default"/>
      </w:rPr>
    </w:lvl>
    <w:lvl w:ilvl="5" w:tplc="54CCA366" w:tentative="1">
      <w:start w:val="1"/>
      <w:numFmt w:val="bullet"/>
      <w:lvlText w:val="•"/>
      <w:lvlJc w:val="left"/>
      <w:pPr>
        <w:tabs>
          <w:tab w:val="num" w:pos="4320"/>
        </w:tabs>
        <w:ind w:left="4320" w:hanging="360"/>
      </w:pPr>
      <w:rPr>
        <w:rFonts w:ascii="Arial" w:hAnsi="Arial" w:hint="default"/>
      </w:rPr>
    </w:lvl>
    <w:lvl w:ilvl="6" w:tplc="14B02706" w:tentative="1">
      <w:start w:val="1"/>
      <w:numFmt w:val="bullet"/>
      <w:lvlText w:val="•"/>
      <w:lvlJc w:val="left"/>
      <w:pPr>
        <w:tabs>
          <w:tab w:val="num" w:pos="5040"/>
        </w:tabs>
        <w:ind w:left="5040" w:hanging="360"/>
      </w:pPr>
      <w:rPr>
        <w:rFonts w:ascii="Arial" w:hAnsi="Arial" w:hint="default"/>
      </w:rPr>
    </w:lvl>
    <w:lvl w:ilvl="7" w:tplc="9AB81366" w:tentative="1">
      <w:start w:val="1"/>
      <w:numFmt w:val="bullet"/>
      <w:lvlText w:val="•"/>
      <w:lvlJc w:val="left"/>
      <w:pPr>
        <w:tabs>
          <w:tab w:val="num" w:pos="5760"/>
        </w:tabs>
        <w:ind w:left="5760" w:hanging="360"/>
      </w:pPr>
      <w:rPr>
        <w:rFonts w:ascii="Arial" w:hAnsi="Arial" w:hint="default"/>
      </w:rPr>
    </w:lvl>
    <w:lvl w:ilvl="8" w:tplc="8BFA85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5"/>
  </w:num>
  <w:num w:numId="4" w16cid:durableId="1586381996">
    <w:abstractNumId w:val="1"/>
  </w:num>
  <w:num w:numId="5" w16cid:durableId="1729691994">
    <w:abstractNumId w:val="3"/>
  </w:num>
  <w:num w:numId="6" w16cid:durableId="2145811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6DC4"/>
    <w:rsid w:val="00162BFC"/>
    <w:rsid w:val="001773B3"/>
    <w:rsid w:val="001802F7"/>
    <w:rsid w:val="001812E1"/>
    <w:rsid w:val="00182CB9"/>
    <w:rsid w:val="00184309"/>
    <w:rsid w:val="0019220C"/>
    <w:rsid w:val="0019754B"/>
    <w:rsid w:val="00197E50"/>
    <w:rsid w:val="001A24AF"/>
    <w:rsid w:val="001A5F22"/>
    <w:rsid w:val="001A6795"/>
    <w:rsid w:val="001C1D14"/>
    <w:rsid w:val="001C25FD"/>
    <w:rsid w:val="001C5A3D"/>
    <w:rsid w:val="001D0390"/>
    <w:rsid w:val="001D3883"/>
    <w:rsid w:val="001D498B"/>
    <w:rsid w:val="001E38D7"/>
    <w:rsid w:val="001E6637"/>
    <w:rsid w:val="001E7684"/>
    <w:rsid w:val="001F7A96"/>
    <w:rsid w:val="00207C4D"/>
    <w:rsid w:val="002154AC"/>
    <w:rsid w:val="002223B2"/>
    <w:rsid w:val="002278CE"/>
    <w:rsid w:val="00230D94"/>
    <w:rsid w:val="00236BC5"/>
    <w:rsid w:val="00247D2C"/>
    <w:rsid w:val="00251FED"/>
    <w:rsid w:val="00253BD7"/>
    <w:rsid w:val="00263F1C"/>
    <w:rsid w:val="00271A19"/>
    <w:rsid w:val="002747C5"/>
    <w:rsid w:val="002751B5"/>
    <w:rsid w:val="002751BD"/>
    <w:rsid w:val="0027553A"/>
    <w:rsid w:val="00275953"/>
    <w:rsid w:val="002826E6"/>
    <w:rsid w:val="002837AA"/>
    <w:rsid w:val="00293428"/>
    <w:rsid w:val="002A208A"/>
    <w:rsid w:val="002A3D04"/>
    <w:rsid w:val="002A6F55"/>
    <w:rsid w:val="002A7754"/>
    <w:rsid w:val="002A7840"/>
    <w:rsid w:val="002B1EAD"/>
    <w:rsid w:val="002B25F7"/>
    <w:rsid w:val="002C1CC1"/>
    <w:rsid w:val="002C293A"/>
    <w:rsid w:val="002E1377"/>
    <w:rsid w:val="002E26CE"/>
    <w:rsid w:val="002E38EA"/>
    <w:rsid w:val="002E4B46"/>
    <w:rsid w:val="002E6CDC"/>
    <w:rsid w:val="002E6CFC"/>
    <w:rsid w:val="00312789"/>
    <w:rsid w:val="00322AD7"/>
    <w:rsid w:val="00335C29"/>
    <w:rsid w:val="00336BEE"/>
    <w:rsid w:val="00344747"/>
    <w:rsid w:val="00346B67"/>
    <w:rsid w:val="00350C9A"/>
    <w:rsid w:val="0036170F"/>
    <w:rsid w:val="00375251"/>
    <w:rsid w:val="003768C9"/>
    <w:rsid w:val="003821EB"/>
    <w:rsid w:val="003937AB"/>
    <w:rsid w:val="00396BD2"/>
    <w:rsid w:val="003A0E7D"/>
    <w:rsid w:val="003A2C2D"/>
    <w:rsid w:val="003A302F"/>
    <w:rsid w:val="003B60C3"/>
    <w:rsid w:val="003C4560"/>
    <w:rsid w:val="003F3A14"/>
    <w:rsid w:val="003F4EA7"/>
    <w:rsid w:val="00402BC0"/>
    <w:rsid w:val="00404E23"/>
    <w:rsid w:val="00404EB1"/>
    <w:rsid w:val="004116ED"/>
    <w:rsid w:val="00414FD2"/>
    <w:rsid w:val="00416EA0"/>
    <w:rsid w:val="00417603"/>
    <w:rsid w:val="00420233"/>
    <w:rsid w:val="00423BD4"/>
    <w:rsid w:val="004266DC"/>
    <w:rsid w:val="004350DA"/>
    <w:rsid w:val="0043586F"/>
    <w:rsid w:val="00436906"/>
    <w:rsid w:val="00442B6E"/>
    <w:rsid w:val="00451C01"/>
    <w:rsid w:val="00454EFC"/>
    <w:rsid w:val="004551A1"/>
    <w:rsid w:val="00463CD5"/>
    <w:rsid w:val="00464C6C"/>
    <w:rsid w:val="00472780"/>
    <w:rsid w:val="00473880"/>
    <w:rsid w:val="0047408F"/>
    <w:rsid w:val="004747AE"/>
    <w:rsid w:val="0048324A"/>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47562"/>
    <w:rsid w:val="005520CF"/>
    <w:rsid w:val="00561D95"/>
    <w:rsid w:val="005645D1"/>
    <w:rsid w:val="00577717"/>
    <w:rsid w:val="00577821"/>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4925"/>
    <w:rsid w:val="00606B85"/>
    <w:rsid w:val="0062437B"/>
    <w:rsid w:val="00627EFB"/>
    <w:rsid w:val="00630082"/>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975CE"/>
    <w:rsid w:val="006A7C21"/>
    <w:rsid w:val="006C008F"/>
    <w:rsid w:val="006C0D58"/>
    <w:rsid w:val="006C2143"/>
    <w:rsid w:val="006C22C4"/>
    <w:rsid w:val="006C7F29"/>
    <w:rsid w:val="006D1288"/>
    <w:rsid w:val="006E05DE"/>
    <w:rsid w:val="006E23FC"/>
    <w:rsid w:val="006E3460"/>
    <w:rsid w:val="006E7A82"/>
    <w:rsid w:val="007005CF"/>
    <w:rsid w:val="007056DB"/>
    <w:rsid w:val="00707057"/>
    <w:rsid w:val="007119FE"/>
    <w:rsid w:val="00716247"/>
    <w:rsid w:val="007232F7"/>
    <w:rsid w:val="007271D1"/>
    <w:rsid w:val="00731919"/>
    <w:rsid w:val="00733BBA"/>
    <w:rsid w:val="00737232"/>
    <w:rsid w:val="00756308"/>
    <w:rsid w:val="00756B64"/>
    <w:rsid w:val="007630CD"/>
    <w:rsid w:val="007631AA"/>
    <w:rsid w:val="00765127"/>
    <w:rsid w:val="00765781"/>
    <w:rsid w:val="0077035C"/>
    <w:rsid w:val="00771856"/>
    <w:rsid w:val="007721D3"/>
    <w:rsid w:val="007728D5"/>
    <w:rsid w:val="0077439F"/>
    <w:rsid w:val="007804E1"/>
    <w:rsid w:val="00780C44"/>
    <w:rsid w:val="00787377"/>
    <w:rsid w:val="00787445"/>
    <w:rsid w:val="00792D3C"/>
    <w:rsid w:val="007A508B"/>
    <w:rsid w:val="007B3B6F"/>
    <w:rsid w:val="007B65BD"/>
    <w:rsid w:val="007B7397"/>
    <w:rsid w:val="007C34DD"/>
    <w:rsid w:val="007C3AE8"/>
    <w:rsid w:val="007D59D6"/>
    <w:rsid w:val="007E6E15"/>
    <w:rsid w:val="007F7CBF"/>
    <w:rsid w:val="008129F8"/>
    <w:rsid w:val="00817BB1"/>
    <w:rsid w:val="00823B94"/>
    <w:rsid w:val="00833014"/>
    <w:rsid w:val="008330BC"/>
    <w:rsid w:val="008330E5"/>
    <w:rsid w:val="00837A18"/>
    <w:rsid w:val="00840A9F"/>
    <w:rsid w:val="0084320C"/>
    <w:rsid w:val="0085044D"/>
    <w:rsid w:val="008572A9"/>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708C"/>
    <w:rsid w:val="00927CC4"/>
    <w:rsid w:val="0093031E"/>
    <w:rsid w:val="0093133A"/>
    <w:rsid w:val="00933429"/>
    <w:rsid w:val="00935A2F"/>
    <w:rsid w:val="009402B9"/>
    <w:rsid w:val="00942FC6"/>
    <w:rsid w:val="00946189"/>
    <w:rsid w:val="009476CC"/>
    <w:rsid w:val="00950F41"/>
    <w:rsid w:val="00955F74"/>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2904"/>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0AB6"/>
    <w:rsid w:val="00AE2FAF"/>
    <w:rsid w:val="00AE6E7A"/>
    <w:rsid w:val="00AE7BB7"/>
    <w:rsid w:val="00AF6A39"/>
    <w:rsid w:val="00AF75ED"/>
    <w:rsid w:val="00B06332"/>
    <w:rsid w:val="00B103CC"/>
    <w:rsid w:val="00B16380"/>
    <w:rsid w:val="00B16488"/>
    <w:rsid w:val="00B21F56"/>
    <w:rsid w:val="00B242C2"/>
    <w:rsid w:val="00B41C90"/>
    <w:rsid w:val="00B41F6A"/>
    <w:rsid w:val="00B458F8"/>
    <w:rsid w:val="00B52D20"/>
    <w:rsid w:val="00B54D72"/>
    <w:rsid w:val="00B56682"/>
    <w:rsid w:val="00B715DE"/>
    <w:rsid w:val="00B71D23"/>
    <w:rsid w:val="00B73A16"/>
    <w:rsid w:val="00B937AC"/>
    <w:rsid w:val="00B9435F"/>
    <w:rsid w:val="00B97C76"/>
    <w:rsid w:val="00BA46CA"/>
    <w:rsid w:val="00BA4DA3"/>
    <w:rsid w:val="00BA54BB"/>
    <w:rsid w:val="00BA5D29"/>
    <w:rsid w:val="00BA715E"/>
    <w:rsid w:val="00BA758E"/>
    <w:rsid w:val="00BB2246"/>
    <w:rsid w:val="00BB7F2C"/>
    <w:rsid w:val="00BC3E35"/>
    <w:rsid w:val="00BC4CF5"/>
    <w:rsid w:val="00BD39C0"/>
    <w:rsid w:val="00BE1A07"/>
    <w:rsid w:val="00BE3B98"/>
    <w:rsid w:val="00BE67E9"/>
    <w:rsid w:val="00BF1349"/>
    <w:rsid w:val="00BF20A0"/>
    <w:rsid w:val="00BF3486"/>
    <w:rsid w:val="00BF400C"/>
    <w:rsid w:val="00BF73B3"/>
    <w:rsid w:val="00C01C68"/>
    <w:rsid w:val="00C24867"/>
    <w:rsid w:val="00C27A92"/>
    <w:rsid w:val="00C301AF"/>
    <w:rsid w:val="00C427EA"/>
    <w:rsid w:val="00C520E4"/>
    <w:rsid w:val="00C54446"/>
    <w:rsid w:val="00C602BA"/>
    <w:rsid w:val="00C60DBA"/>
    <w:rsid w:val="00C70A57"/>
    <w:rsid w:val="00C765F5"/>
    <w:rsid w:val="00C82105"/>
    <w:rsid w:val="00C83FC1"/>
    <w:rsid w:val="00C936E8"/>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473B"/>
    <w:rsid w:val="00D75172"/>
    <w:rsid w:val="00D82D62"/>
    <w:rsid w:val="00D837C1"/>
    <w:rsid w:val="00D8651F"/>
    <w:rsid w:val="00D90BEF"/>
    <w:rsid w:val="00D919CF"/>
    <w:rsid w:val="00D955A3"/>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930"/>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0EEF"/>
    <w:rsid w:val="00EA4DBC"/>
    <w:rsid w:val="00EB370E"/>
    <w:rsid w:val="00EB3987"/>
    <w:rsid w:val="00EB398C"/>
    <w:rsid w:val="00EC1050"/>
    <w:rsid w:val="00EC3784"/>
    <w:rsid w:val="00ED3248"/>
    <w:rsid w:val="00ED6341"/>
    <w:rsid w:val="00ED7047"/>
    <w:rsid w:val="00EE1F83"/>
    <w:rsid w:val="00EE38CE"/>
    <w:rsid w:val="00EE466A"/>
    <w:rsid w:val="00EF61F0"/>
    <w:rsid w:val="00EF720E"/>
    <w:rsid w:val="00F029F2"/>
    <w:rsid w:val="00F07C86"/>
    <w:rsid w:val="00F13440"/>
    <w:rsid w:val="00F1666A"/>
    <w:rsid w:val="00F167F9"/>
    <w:rsid w:val="00F212B2"/>
    <w:rsid w:val="00F2134D"/>
    <w:rsid w:val="00F23CEE"/>
    <w:rsid w:val="00F35B53"/>
    <w:rsid w:val="00F4080D"/>
    <w:rsid w:val="00F40A2D"/>
    <w:rsid w:val="00F4199A"/>
    <w:rsid w:val="00F44023"/>
    <w:rsid w:val="00F47580"/>
    <w:rsid w:val="00F47839"/>
    <w:rsid w:val="00F61E5B"/>
    <w:rsid w:val="00F61F0E"/>
    <w:rsid w:val="00F6367D"/>
    <w:rsid w:val="00F7070D"/>
    <w:rsid w:val="00F716B3"/>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31282213">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375468011">
      <w:bodyDiv w:val="1"/>
      <w:marLeft w:val="0"/>
      <w:marRight w:val="0"/>
      <w:marTop w:val="0"/>
      <w:marBottom w:val="0"/>
      <w:divBdr>
        <w:top w:val="none" w:sz="0" w:space="0" w:color="auto"/>
        <w:left w:val="none" w:sz="0" w:space="0" w:color="auto"/>
        <w:bottom w:val="none" w:sz="0" w:space="0" w:color="auto"/>
        <w:right w:val="none" w:sz="0" w:space="0" w:color="auto"/>
      </w:divBdr>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754744538">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28667554">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344551760">
      <w:bodyDiv w:val="1"/>
      <w:marLeft w:val="0"/>
      <w:marRight w:val="0"/>
      <w:marTop w:val="0"/>
      <w:marBottom w:val="0"/>
      <w:divBdr>
        <w:top w:val="none" w:sz="0" w:space="0" w:color="auto"/>
        <w:left w:val="none" w:sz="0" w:space="0" w:color="auto"/>
        <w:bottom w:val="none" w:sz="0" w:space="0" w:color="auto"/>
        <w:right w:val="none" w:sz="0" w:space="0" w:color="auto"/>
      </w:divBdr>
    </w:div>
    <w:div w:id="1408722297">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49415525">
      <w:bodyDiv w:val="1"/>
      <w:marLeft w:val="0"/>
      <w:marRight w:val="0"/>
      <w:marTop w:val="0"/>
      <w:marBottom w:val="0"/>
      <w:divBdr>
        <w:top w:val="none" w:sz="0" w:space="0" w:color="auto"/>
        <w:left w:val="none" w:sz="0" w:space="0" w:color="auto"/>
        <w:bottom w:val="none" w:sz="0" w:space="0" w:color="auto"/>
        <w:right w:val="none" w:sz="0" w:space="0" w:color="auto"/>
      </w:divBdr>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66262774">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88420504">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31474369">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5209</Characters>
  <Application>Microsoft Office Word</Application>
  <DocSecurity>0</DocSecurity>
  <Lines>43</Lines>
  <Paragraphs>12</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2026-04-17T08:46:00Z</dcterms:created>
  <dcterms:modified xsi:type="dcterms:W3CDTF">2026-04-17T08:46:00Z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